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291A2" w14:textId="77777777" w:rsidR="00183A59" w:rsidRDefault="00183A59" w:rsidP="000E441F">
      <w:pPr>
        <w:ind w:left="-709" w:right="-71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BB9C210" wp14:editId="6056B4A1">
            <wp:simplePos x="0" y="0"/>
            <wp:positionH relativeFrom="column">
              <wp:posOffset>-995680</wp:posOffset>
            </wp:positionH>
            <wp:positionV relativeFrom="paragraph">
              <wp:posOffset>38100</wp:posOffset>
            </wp:positionV>
            <wp:extent cx="1105535" cy="61912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EC_200X11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795C7600" wp14:editId="6B27E551">
            <wp:simplePos x="0" y="0"/>
            <wp:positionH relativeFrom="column">
              <wp:posOffset>5015865</wp:posOffset>
            </wp:positionH>
            <wp:positionV relativeFrom="paragraph">
              <wp:posOffset>28575</wp:posOffset>
            </wp:positionV>
            <wp:extent cx="1371600" cy="607695"/>
            <wp:effectExtent l="0" t="0" r="0" b="190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pg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49C59A" w14:textId="77777777" w:rsidR="00183A59" w:rsidRDefault="00183A59" w:rsidP="000E441F">
      <w:pPr>
        <w:ind w:left="-709" w:right="-710"/>
        <w:jc w:val="center"/>
        <w:rPr>
          <w:b/>
        </w:rPr>
      </w:pPr>
    </w:p>
    <w:p w14:paraId="562E5EF0" w14:textId="77777777" w:rsidR="000E441F" w:rsidRDefault="009116E0" w:rsidP="000E441F">
      <w:pPr>
        <w:ind w:left="-709" w:right="-710"/>
        <w:jc w:val="center"/>
        <w:rPr>
          <w:b/>
        </w:rPr>
      </w:pPr>
      <w:r>
        <w:rPr>
          <w:b/>
        </w:rPr>
        <w:t>PLANO DE AULA 2</w:t>
      </w:r>
      <w:r w:rsidR="000F67D9">
        <w:rPr>
          <w:b/>
        </w:rPr>
        <w:t xml:space="preserve"> – Processos</w:t>
      </w:r>
      <w:r w:rsidR="00764058">
        <w:rPr>
          <w:b/>
        </w:rPr>
        <w:t xml:space="preserve"> celulares controlados pelos genes</w:t>
      </w:r>
    </w:p>
    <w:p w14:paraId="4BFD0DA8" w14:textId="77777777" w:rsidR="000E441F" w:rsidRDefault="000E441F" w:rsidP="00A92F6D">
      <w:pPr>
        <w:spacing w:after="0"/>
        <w:ind w:left="-709" w:right="-710"/>
        <w:jc w:val="both"/>
      </w:pPr>
      <w:r>
        <w:rPr>
          <w:b/>
        </w:rPr>
        <w:t>NÍVEL DE ENSINO:</w:t>
      </w:r>
      <w:r>
        <w:t xml:space="preserve"> </w:t>
      </w:r>
      <w:r w:rsidR="000F67D9">
        <w:t>1</w:t>
      </w:r>
      <w:r>
        <w:t>º ano Ensino Médio</w:t>
      </w:r>
    </w:p>
    <w:p w14:paraId="4601B229" w14:textId="77777777" w:rsidR="00A87F0C" w:rsidRDefault="00A87F0C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 xml:space="preserve">TEMA: </w:t>
      </w:r>
      <w:r w:rsidR="000E55B7" w:rsidRPr="000E55B7">
        <w:t>Replicação, transcrição e tradução</w:t>
      </w:r>
    </w:p>
    <w:p w14:paraId="4A1C975A" w14:textId="77777777" w:rsidR="002B0CA1" w:rsidRDefault="0073569C" w:rsidP="00A92F6D">
      <w:pPr>
        <w:spacing w:after="0"/>
        <w:ind w:left="-709" w:right="-710"/>
        <w:jc w:val="both"/>
        <w:rPr>
          <w:b/>
        </w:rPr>
      </w:pPr>
      <w:r>
        <w:rPr>
          <w:b/>
        </w:rPr>
        <w:t xml:space="preserve">Número de aulas: </w:t>
      </w:r>
      <w:r w:rsidRPr="000E55B7">
        <w:t>2</w:t>
      </w:r>
    </w:p>
    <w:p w14:paraId="45E723F9" w14:textId="77777777" w:rsidR="0073569C" w:rsidRDefault="0073569C" w:rsidP="009116E0">
      <w:pPr>
        <w:ind w:left="-709" w:right="-710"/>
        <w:jc w:val="both"/>
      </w:pPr>
    </w:p>
    <w:p w14:paraId="4F5BDDD9" w14:textId="77777777" w:rsidR="00505370" w:rsidRDefault="00505370" w:rsidP="000E441F">
      <w:pPr>
        <w:ind w:left="-709" w:right="-710"/>
        <w:jc w:val="both"/>
        <w:rPr>
          <w:b/>
        </w:rPr>
      </w:pPr>
      <w:r>
        <w:rPr>
          <w:b/>
        </w:rPr>
        <w:t>OBJETIVOS:</w:t>
      </w:r>
    </w:p>
    <w:p w14:paraId="125AB83C" w14:textId="77777777" w:rsidR="0073569C" w:rsidRDefault="0073569C" w:rsidP="0073569C">
      <w:pPr>
        <w:spacing w:after="0"/>
        <w:ind w:left="-709" w:right="-710"/>
        <w:jc w:val="both"/>
        <w:rPr>
          <w:b/>
        </w:rPr>
      </w:pPr>
      <w:r>
        <w:rPr>
          <w:b/>
        </w:rPr>
        <w:t>Gerais:</w:t>
      </w:r>
    </w:p>
    <w:p w14:paraId="3D5A8693" w14:textId="77777777" w:rsidR="000F67D9" w:rsidRDefault="0073569C" w:rsidP="0073569C">
      <w:pPr>
        <w:spacing w:after="0"/>
        <w:ind w:left="-709" w:right="-710"/>
        <w:jc w:val="both"/>
      </w:pPr>
      <w:r>
        <w:t>- Relacionar gene, cromossomos e DNA</w:t>
      </w:r>
    </w:p>
    <w:p w14:paraId="54E998C2" w14:textId="77777777" w:rsidR="0073569C" w:rsidRPr="0073569C" w:rsidRDefault="0073569C" w:rsidP="0073569C">
      <w:pPr>
        <w:spacing w:after="0"/>
        <w:ind w:left="-709" w:right="-710"/>
        <w:jc w:val="both"/>
      </w:pPr>
      <w:r>
        <w:t>- Compreender como uma sequência presente no DNA pode virar uma característica</w:t>
      </w:r>
    </w:p>
    <w:p w14:paraId="20961EC6" w14:textId="77777777" w:rsidR="0073569C" w:rsidRDefault="0073569C" w:rsidP="00505370">
      <w:pPr>
        <w:ind w:left="-709" w:right="-710"/>
        <w:jc w:val="both"/>
        <w:rPr>
          <w:b/>
        </w:rPr>
      </w:pPr>
    </w:p>
    <w:p w14:paraId="3A2752AB" w14:textId="77777777" w:rsidR="00505370" w:rsidRDefault="00505370" w:rsidP="00505370">
      <w:pPr>
        <w:ind w:left="-709" w:right="-710"/>
        <w:jc w:val="both"/>
        <w:rPr>
          <w:b/>
        </w:rPr>
      </w:pPr>
      <w:r>
        <w:rPr>
          <w:b/>
        </w:rPr>
        <w:t>Específico</w:t>
      </w:r>
      <w:r w:rsidR="006B6BB6">
        <w:rPr>
          <w:b/>
        </w:rPr>
        <w:t>s</w:t>
      </w:r>
      <w:r>
        <w:rPr>
          <w:b/>
        </w:rPr>
        <w:t>:</w:t>
      </w:r>
    </w:p>
    <w:p w14:paraId="119B4191" w14:textId="77777777" w:rsidR="009A6FB7" w:rsidRDefault="0073569C" w:rsidP="00505370">
      <w:pPr>
        <w:ind w:left="-709" w:right="-710"/>
        <w:jc w:val="both"/>
      </w:pPr>
      <w:r>
        <w:t xml:space="preserve">- Fazer os alunos compreenderem a relação que existe entre conceitos de genética, localização </w:t>
      </w:r>
      <w:r w:rsidR="009A6FB7">
        <w:t xml:space="preserve">dos ácidos nucleicos </w:t>
      </w:r>
      <w:r>
        <w:t>na célula e processo</w:t>
      </w:r>
      <w:r w:rsidR="009A6FB7">
        <w:t>s</w:t>
      </w:r>
      <w:r>
        <w:t xml:space="preserve"> celulares envolvidos</w:t>
      </w:r>
      <w:r w:rsidR="009A6FB7">
        <w:t xml:space="preserve"> na transmissão das características hereditárias.</w:t>
      </w:r>
    </w:p>
    <w:p w14:paraId="0C2F0A2E" w14:textId="77777777" w:rsidR="0073569C" w:rsidRDefault="009A6FB7" w:rsidP="0073569C">
      <w:pPr>
        <w:ind w:left="-709" w:right="-710"/>
        <w:jc w:val="both"/>
      </w:pPr>
      <w:r>
        <w:t>- Elucidar como se originam os metabólitos celulares e as características dos indivíduos a partir de informações presentes no DNA.</w:t>
      </w:r>
    </w:p>
    <w:p w14:paraId="03A64A86" w14:textId="77777777" w:rsidR="009A6FB7" w:rsidRDefault="009A6FB7" w:rsidP="0073569C">
      <w:pPr>
        <w:ind w:left="-709" w:right="-710"/>
        <w:jc w:val="both"/>
      </w:pPr>
      <w:r>
        <w:t>- Assimilar a relação da replicação com a divisão celular.</w:t>
      </w:r>
    </w:p>
    <w:p w14:paraId="1D85B8EB" w14:textId="77777777" w:rsidR="009A6FB7" w:rsidRDefault="009A6FB7" w:rsidP="0073569C">
      <w:pPr>
        <w:ind w:left="-709" w:right="-710"/>
        <w:jc w:val="both"/>
      </w:pPr>
      <w:r>
        <w:t>- Relacionar transcrição e tradução com o funcionamento da célula.</w:t>
      </w:r>
    </w:p>
    <w:p w14:paraId="2E13D8BA" w14:textId="2D919FDD" w:rsidR="009A6FB7" w:rsidRDefault="009A6FB7" w:rsidP="0073569C">
      <w:pPr>
        <w:ind w:left="-709" w:right="-710"/>
        <w:jc w:val="both"/>
      </w:pPr>
      <w:r>
        <w:t>- Perceber que</w:t>
      </w:r>
      <w:r w:rsidR="00225D76">
        <w:t xml:space="preserve"> a transcrição e a tradução </w:t>
      </w:r>
      <w:bookmarkStart w:id="0" w:name="_GoBack"/>
      <w:bookmarkEnd w:id="0"/>
      <w:r>
        <w:t xml:space="preserve">são processos celulares </w:t>
      </w:r>
      <w:r w:rsidR="008F772B">
        <w:t>independentes da</w:t>
      </w:r>
      <w:r>
        <w:t xml:space="preserve"> replicação.</w:t>
      </w:r>
    </w:p>
    <w:p w14:paraId="4A6E2ABE" w14:textId="77777777" w:rsidR="009A6FB7" w:rsidRDefault="009A6FB7" w:rsidP="0073569C">
      <w:pPr>
        <w:ind w:left="-709" w:right="-710"/>
        <w:jc w:val="both"/>
        <w:rPr>
          <w:b/>
        </w:rPr>
      </w:pPr>
    </w:p>
    <w:p w14:paraId="7F6A8653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METODOLOGIA:</w:t>
      </w:r>
    </w:p>
    <w:p w14:paraId="34B00D0C" w14:textId="77777777" w:rsidR="009A6FB7" w:rsidRDefault="00030B4A" w:rsidP="00505370">
      <w:pPr>
        <w:ind w:left="-709" w:right="-710"/>
        <w:jc w:val="both"/>
      </w:pPr>
      <w:r>
        <w:t xml:space="preserve">- </w:t>
      </w:r>
      <w:r w:rsidR="009A6FB7">
        <w:t xml:space="preserve">Perguntar inicialmente </w:t>
      </w:r>
      <w:r>
        <w:t>para os alunos: ‘C</w:t>
      </w:r>
      <w:r w:rsidR="009A6FB7">
        <w:t>omo a partir de uma sequência de DNA uma característica pode ser originada?</w:t>
      </w:r>
      <w:r>
        <w:t xml:space="preserve">’. O que servirá para o professor perceber os conhecimentos prévios dos alunos </w:t>
      </w:r>
      <w:r w:rsidR="000440FF">
        <w:t>relativos a</w:t>
      </w:r>
      <w:r>
        <w:t>os processos celulares envolvidos na informação genética e como se dá a transmissão das características hereditárias.</w:t>
      </w:r>
    </w:p>
    <w:p w14:paraId="60F1589A" w14:textId="77777777" w:rsidR="008F772B" w:rsidRDefault="00030B4A" w:rsidP="00505370">
      <w:pPr>
        <w:ind w:left="-709" w:right="-710"/>
        <w:jc w:val="both"/>
      </w:pPr>
      <w:r>
        <w:t xml:space="preserve">- </w:t>
      </w:r>
      <w:r w:rsidR="008F772B">
        <w:t>Conversa cobre a descoberta do DNA, sua conformação espacial e as moléculas envolvidas em sua composição.</w:t>
      </w:r>
    </w:p>
    <w:p w14:paraId="25E10495" w14:textId="77777777" w:rsidR="008F772B" w:rsidRDefault="008F772B" w:rsidP="00505370">
      <w:pPr>
        <w:ind w:left="-709" w:right="-710"/>
        <w:jc w:val="both"/>
      </w:pPr>
      <w:r>
        <w:t xml:space="preserve">- </w:t>
      </w:r>
      <w:r w:rsidR="00030B4A">
        <w:t>Explicar como se dá a complementaridade de bases</w:t>
      </w:r>
      <w:r w:rsidR="000E55B7">
        <w:t xml:space="preserve"> e as proporções das bases nitrogenadas</w:t>
      </w:r>
      <w:r w:rsidR="00030B4A">
        <w:t xml:space="preserve"> n</w:t>
      </w:r>
      <w:r>
        <w:t>a estrutura de dupla fita do DNA e as interações moleculares envolvidas e sua estabilização.</w:t>
      </w:r>
    </w:p>
    <w:p w14:paraId="44798C8A" w14:textId="77777777" w:rsidR="00030B4A" w:rsidRDefault="00030B4A" w:rsidP="00505370">
      <w:pPr>
        <w:ind w:left="-709" w:right="-710"/>
        <w:jc w:val="both"/>
      </w:pPr>
      <w:r>
        <w:t xml:space="preserve">- </w:t>
      </w:r>
      <w:r w:rsidR="000E55B7">
        <w:t>Elucidar</w:t>
      </w:r>
      <w:r>
        <w:t xml:space="preserve"> como a duplicação é semiconservativa e a importância da duplicação para a formação de novas células.</w:t>
      </w:r>
    </w:p>
    <w:p w14:paraId="06115DC2" w14:textId="77777777" w:rsidR="00030B4A" w:rsidRDefault="00030B4A" w:rsidP="00505370">
      <w:pPr>
        <w:ind w:left="-709" w:right="-710"/>
        <w:jc w:val="both"/>
      </w:pPr>
      <w:r>
        <w:t>- Demonstrar os processos de transcrição e tradução</w:t>
      </w:r>
      <w:r w:rsidR="000E55B7">
        <w:t>, mostrando como ocorre a síntese proteica</w:t>
      </w:r>
      <w:r>
        <w:t>.</w:t>
      </w:r>
    </w:p>
    <w:p w14:paraId="634683DC" w14:textId="77777777" w:rsidR="000E55B7" w:rsidRDefault="00030B4A" w:rsidP="00505370">
      <w:pPr>
        <w:ind w:left="-709" w:right="-710"/>
        <w:jc w:val="both"/>
      </w:pPr>
      <w:r>
        <w:t xml:space="preserve">- </w:t>
      </w:r>
      <w:r w:rsidR="000E55B7">
        <w:t>Assimilar a de</w:t>
      </w:r>
      <w:r>
        <w:t>finição do código genético</w:t>
      </w:r>
      <w:r w:rsidR="000E55B7">
        <w:t>.</w:t>
      </w:r>
    </w:p>
    <w:p w14:paraId="233D8B74" w14:textId="77777777" w:rsidR="000E55B7" w:rsidRDefault="000E55B7" w:rsidP="00505370">
      <w:pPr>
        <w:ind w:left="-709" w:right="-710"/>
        <w:jc w:val="both"/>
        <w:rPr>
          <w:rFonts w:cstheme="minorHAnsi"/>
          <w:shd w:val="clear" w:color="auto" w:fill="FFFFFF"/>
        </w:rPr>
      </w:pPr>
      <w:r w:rsidRPr="000E55B7">
        <w:rPr>
          <w:rFonts w:cstheme="minorHAnsi"/>
        </w:rPr>
        <w:t xml:space="preserve">- Com o auxílio de modelo didático confeccionado com </w:t>
      </w:r>
      <w:r w:rsidRPr="000E55B7">
        <w:rPr>
          <w:rFonts w:cstheme="minorHAnsi"/>
          <w:shd w:val="clear" w:color="auto" w:fill="FFFFFF"/>
        </w:rPr>
        <w:t>acetato-vinilo de etileno</w:t>
      </w:r>
      <w:r>
        <w:rPr>
          <w:rFonts w:cstheme="minorHAnsi"/>
          <w:shd w:val="clear" w:color="auto" w:fill="FFFFFF"/>
        </w:rPr>
        <w:t xml:space="preserve">, material emborrachado conhecido como EVA, simular a síntese proteica, interpretando o código genético fornecido, decodificando a sequência de RNA mensageiro fornecida, </w:t>
      </w:r>
      <w:r>
        <w:t>reconhecendo os códons e os RNAs transportadores com seus respectivos anticódons, transportando os aminoácidos correspondentes a cada trinca. Possibilitando a montagem de uma cadeia polipeptídica.</w:t>
      </w:r>
    </w:p>
    <w:p w14:paraId="0B1BB6A3" w14:textId="77777777" w:rsidR="000E55B7" w:rsidRDefault="000E55B7" w:rsidP="00505370">
      <w:pPr>
        <w:ind w:left="-709" w:right="-710"/>
        <w:jc w:val="both"/>
        <w:rPr>
          <w:b/>
        </w:rPr>
      </w:pPr>
    </w:p>
    <w:p w14:paraId="413A485B" w14:textId="77777777" w:rsidR="000E55B7" w:rsidRPr="000E55B7" w:rsidRDefault="000E55B7" w:rsidP="00505370">
      <w:pPr>
        <w:ind w:left="-709" w:right="-710"/>
        <w:jc w:val="both"/>
      </w:pPr>
      <w:r w:rsidRPr="000E55B7">
        <w:t xml:space="preserve">*Observação: São necessárias duas aulas: </w:t>
      </w:r>
      <w:r w:rsidR="000440FF">
        <w:t>u</w:t>
      </w:r>
      <w:r w:rsidRPr="000E55B7">
        <w:t>ma para explicar os conceitos de replicação, transcrição e tradução e outra para realizar a simulação da síntese proteica.</w:t>
      </w:r>
    </w:p>
    <w:p w14:paraId="73F6AD49" w14:textId="77777777" w:rsidR="000440FF" w:rsidRDefault="000440FF">
      <w:pPr>
        <w:rPr>
          <w:b/>
        </w:rPr>
      </w:pPr>
      <w:r>
        <w:rPr>
          <w:b/>
        </w:rPr>
        <w:br w:type="page"/>
      </w:r>
    </w:p>
    <w:p w14:paraId="5962CEBE" w14:textId="77777777" w:rsidR="000E55B7" w:rsidRDefault="000E55B7" w:rsidP="00505370">
      <w:pPr>
        <w:ind w:left="-709" w:right="-710"/>
        <w:jc w:val="both"/>
        <w:rPr>
          <w:b/>
        </w:rPr>
      </w:pPr>
    </w:p>
    <w:p w14:paraId="3EA2275D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RECURSOS</w:t>
      </w:r>
    </w:p>
    <w:p w14:paraId="6DCCFA8B" w14:textId="77777777" w:rsidR="006B6BB6" w:rsidRDefault="000C57CD" w:rsidP="00505370">
      <w:pPr>
        <w:ind w:left="-709" w:right="-710"/>
        <w:jc w:val="both"/>
      </w:pPr>
      <w:r w:rsidRPr="000C57CD">
        <w:t>- Quadr</w:t>
      </w:r>
      <w:r>
        <w:t>o, giz</w:t>
      </w:r>
      <w:r w:rsidR="0073569C">
        <w:t>, projetor</w:t>
      </w:r>
      <w:r>
        <w:t xml:space="preserve"> e modelo didático.</w:t>
      </w:r>
    </w:p>
    <w:p w14:paraId="6BB48594" w14:textId="77777777" w:rsidR="000C57CD" w:rsidRPr="000C57CD" w:rsidRDefault="000C57CD" w:rsidP="00505370">
      <w:pPr>
        <w:ind w:left="-709" w:right="-710"/>
        <w:jc w:val="both"/>
      </w:pPr>
    </w:p>
    <w:p w14:paraId="07756BF1" w14:textId="77777777" w:rsidR="006B6BB6" w:rsidRDefault="006B6BB6" w:rsidP="00505370">
      <w:pPr>
        <w:ind w:left="-709" w:right="-710"/>
        <w:jc w:val="both"/>
        <w:rPr>
          <w:b/>
        </w:rPr>
      </w:pPr>
      <w:r>
        <w:rPr>
          <w:b/>
        </w:rPr>
        <w:t>CONTEÚDOS DE ENSINO</w:t>
      </w:r>
    </w:p>
    <w:p w14:paraId="3EBAA2B1" w14:textId="77777777" w:rsidR="006B6BB6" w:rsidRDefault="007841AF" w:rsidP="00A92F6D">
      <w:pPr>
        <w:spacing w:after="0"/>
        <w:ind w:left="-709" w:right="-710"/>
        <w:jc w:val="both"/>
      </w:pPr>
      <w:r>
        <w:t xml:space="preserve">- </w:t>
      </w:r>
      <w:r w:rsidR="008719A4">
        <w:t xml:space="preserve">Função dos </w:t>
      </w:r>
      <w:r w:rsidR="006B6BB6" w:rsidRPr="00A87F0C">
        <w:t>ácidos nucleicos</w:t>
      </w:r>
    </w:p>
    <w:p w14:paraId="1900253D" w14:textId="77777777" w:rsidR="007841AF" w:rsidRPr="0073569C" w:rsidRDefault="007841AF" w:rsidP="00A92F6D">
      <w:pPr>
        <w:spacing w:after="0"/>
        <w:ind w:left="-709" w:right="-710"/>
        <w:jc w:val="both"/>
      </w:pPr>
      <w:r w:rsidRPr="0073569C">
        <w:t xml:space="preserve">- Genes </w:t>
      </w:r>
    </w:p>
    <w:p w14:paraId="35A14CD5" w14:textId="77777777" w:rsidR="0073569C" w:rsidRDefault="0073569C" w:rsidP="0073569C">
      <w:pPr>
        <w:spacing w:after="0"/>
        <w:ind w:left="-709" w:right="-710"/>
        <w:jc w:val="both"/>
      </w:pPr>
      <w:r w:rsidRPr="0073569C">
        <w:t>- Replicação</w:t>
      </w:r>
    </w:p>
    <w:p w14:paraId="080D5FA6" w14:textId="77777777" w:rsidR="0073569C" w:rsidRDefault="0073569C" w:rsidP="0073569C">
      <w:pPr>
        <w:spacing w:after="0"/>
        <w:ind w:left="-709" w:right="-710"/>
        <w:jc w:val="both"/>
      </w:pPr>
      <w:r>
        <w:t>-Transcrição</w:t>
      </w:r>
    </w:p>
    <w:p w14:paraId="041B15BC" w14:textId="77777777" w:rsidR="0073569C" w:rsidRPr="0073569C" w:rsidRDefault="0073569C" w:rsidP="0073569C">
      <w:pPr>
        <w:spacing w:after="0"/>
        <w:ind w:left="-709" w:right="-710"/>
        <w:jc w:val="both"/>
      </w:pPr>
      <w:r>
        <w:t>- Tradução</w:t>
      </w:r>
    </w:p>
    <w:p w14:paraId="1E1D8A24" w14:textId="77777777" w:rsidR="0073569C" w:rsidRDefault="0073569C" w:rsidP="00505370">
      <w:pPr>
        <w:ind w:left="-709" w:right="-710"/>
        <w:jc w:val="both"/>
        <w:rPr>
          <w:b/>
        </w:rPr>
      </w:pPr>
    </w:p>
    <w:p w14:paraId="6E494D6F" w14:textId="77777777" w:rsidR="006B6BB6" w:rsidRDefault="0069278E" w:rsidP="00505370">
      <w:pPr>
        <w:ind w:left="-709" w:right="-710"/>
        <w:jc w:val="both"/>
        <w:rPr>
          <w:b/>
        </w:rPr>
      </w:pPr>
      <w:r>
        <w:rPr>
          <w:b/>
        </w:rPr>
        <w:t xml:space="preserve">REFERÊNCIAS </w:t>
      </w:r>
    </w:p>
    <w:p w14:paraId="0D2C8AAC" w14:textId="77777777" w:rsidR="0069278E" w:rsidRDefault="0069278E" w:rsidP="00505370">
      <w:pPr>
        <w:ind w:left="-709" w:right="-710"/>
        <w:jc w:val="both"/>
      </w:pPr>
      <w:r>
        <w:t xml:space="preserve">AMABIS, J.M.;MARTHO, G.R. </w:t>
      </w:r>
      <w:r>
        <w:rPr>
          <w:b/>
        </w:rPr>
        <w:t>Biologia das Células</w:t>
      </w:r>
      <w:r>
        <w:t>. 3ª ed. São Paulo: Moderna, 2009</w:t>
      </w:r>
    </w:p>
    <w:p w14:paraId="00D098F8" w14:textId="77777777" w:rsidR="0069278E" w:rsidRDefault="0069278E" w:rsidP="0069278E">
      <w:pPr>
        <w:ind w:left="-709" w:right="-710"/>
        <w:jc w:val="both"/>
      </w:pPr>
      <w:r>
        <w:t xml:space="preserve">GRIFFITHS, A.J.; WESSLER, S.R.; LEWOTIN, R.C.; CARROL, S.B. </w:t>
      </w:r>
      <w:r w:rsidRPr="0069278E">
        <w:rPr>
          <w:b/>
        </w:rPr>
        <w:t>Introdução à Genética</w:t>
      </w:r>
      <w:r>
        <w:t>. 9ª ed. Rio de Janeiro: Guanabara Koogan, 2009.</w:t>
      </w:r>
    </w:p>
    <w:p w14:paraId="5D890336" w14:textId="77777777" w:rsidR="0069278E" w:rsidRPr="0073569C" w:rsidRDefault="0069278E" w:rsidP="0069278E">
      <w:pPr>
        <w:ind w:left="-709" w:right="-710"/>
        <w:jc w:val="both"/>
      </w:pPr>
      <w:r>
        <w:t xml:space="preserve">SNUSTAD, D.P.; SIMMONS, M.J. </w:t>
      </w:r>
      <w:r w:rsidRPr="0069278E">
        <w:rPr>
          <w:b/>
        </w:rPr>
        <w:t>Fundamentos de Genética</w:t>
      </w:r>
      <w:r>
        <w:t>. 4ª ed. Rio de Janeiro: Guanabara Koogan, 2008.</w:t>
      </w:r>
    </w:p>
    <w:p w14:paraId="6C4D1365" w14:textId="77777777" w:rsidR="00A92F6D" w:rsidRPr="008719A4" w:rsidRDefault="0073569C" w:rsidP="000E441F">
      <w:pPr>
        <w:ind w:left="-709" w:right="-710"/>
        <w:jc w:val="both"/>
        <w:rPr>
          <w:rFonts w:cstheme="minorHAnsi"/>
          <w:color w:val="6E6C6D"/>
          <w:shd w:val="clear" w:color="auto" w:fill="FFFFFF"/>
        </w:rPr>
      </w:pPr>
      <w:r>
        <w:rPr>
          <w:rFonts w:cstheme="minorHAnsi"/>
          <w:shd w:val="clear" w:color="auto" w:fill="FFFFFF"/>
        </w:rPr>
        <w:t>MIOTO, R.</w:t>
      </w:r>
      <w:r w:rsidR="00857F78" w:rsidRPr="0073569C">
        <w:rPr>
          <w:rFonts w:cstheme="minorHAnsi"/>
          <w:shd w:val="clear" w:color="auto" w:fill="FFFFFF"/>
        </w:rPr>
        <w:t xml:space="preserve"> </w:t>
      </w:r>
      <w:r w:rsidR="00857F78" w:rsidRPr="0073569C">
        <w:rPr>
          <w:rFonts w:cstheme="minorHAnsi"/>
          <w:b/>
          <w:shd w:val="clear" w:color="auto" w:fill="FFFFFF"/>
        </w:rPr>
        <w:t>Folha.com-Ciência</w:t>
      </w:r>
      <w:r w:rsidR="00857F78" w:rsidRPr="0073569C">
        <w:rPr>
          <w:rFonts w:cstheme="minorHAnsi"/>
          <w:shd w:val="clear" w:color="auto" w:fill="FFFFFF"/>
        </w:rPr>
        <w:t>. Carta revela desprezo por Rosalind Franklin, “mãe do DNA” (</w:t>
      </w:r>
      <w:r w:rsidR="008719A4">
        <w:rPr>
          <w:rFonts w:cstheme="minorHAnsi"/>
          <w:shd w:val="clear" w:color="auto" w:fill="FFFFFF"/>
        </w:rPr>
        <w:t>disponível em</w:t>
      </w:r>
      <w:r w:rsidRPr="0073569C">
        <w:rPr>
          <w:rFonts w:cstheme="minorHAnsi"/>
          <w:shd w:val="clear" w:color="auto" w:fill="FFFFFF"/>
        </w:rPr>
        <w:t xml:space="preserve">: </w:t>
      </w:r>
      <w:hyperlink r:id="rId6" w:history="1">
        <w:r w:rsidRPr="008719A4">
          <w:rPr>
            <w:rStyle w:val="Hyperlink"/>
            <w:rFonts w:cstheme="minorHAnsi"/>
            <w:shd w:val="clear" w:color="auto" w:fill="FFFFFF"/>
          </w:rPr>
          <w:t>http://www1.folha.uol.com.br/ciencia/807079-carta-revela-desprezo-por-rosalind-franklin-mae-do-dna.shtml</w:t>
        </w:r>
      </w:hyperlink>
      <w:r w:rsidRPr="008719A4">
        <w:rPr>
          <w:rFonts w:cstheme="minorHAnsi"/>
          <w:color w:val="6E6C6D"/>
          <w:shd w:val="clear" w:color="auto" w:fill="FFFFFF"/>
        </w:rPr>
        <w:t>)</w:t>
      </w:r>
    </w:p>
    <w:p w14:paraId="63EDFAC2" w14:textId="77777777" w:rsidR="008719A4" w:rsidRDefault="008719A4" w:rsidP="000E441F">
      <w:pPr>
        <w:ind w:left="-709" w:right="-710"/>
        <w:jc w:val="both"/>
        <w:rPr>
          <w:rFonts w:cstheme="minorHAnsi"/>
          <w:shd w:val="clear" w:color="auto" w:fill="FFFFFF"/>
        </w:rPr>
      </w:pPr>
      <w:r>
        <w:t xml:space="preserve">AMABIS, J.M.;MARTHO, G.R. </w:t>
      </w:r>
      <w:r>
        <w:rPr>
          <w:rFonts w:cstheme="minorHAnsi"/>
          <w:shd w:val="clear" w:color="auto" w:fill="FFFFFF"/>
        </w:rPr>
        <w:t xml:space="preserve">Trabalhando temas fundamentais: código genético e síntese de proteínas. Temas de biologia - </w:t>
      </w:r>
      <w:r w:rsidRPr="008719A4">
        <w:rPr>
          <w:rFonts w:cstheme="minorHAnsi"/>
          <w:b/>
          <w:shd w:val="clear" w:color="auto" w:fill="FFFFFF"/>
        </w:rPr>
        <w:t>Propostas para desenvolver em sala de aula</w:t>
      </w:r>
      <w:r>
        <w:rPr>
          <w:rFonts w:cstheme="minorHAnsi"/>
          <w:shd w:val="clear" w:color="auto" w:fill="FFFFFF"/>
        </w:rPr>
        <w:t xml:space="preserve">. nº 7. Editora Moderna, 1998 (adaptado). (disponível em: </w:t>
      </w:r>
      <w:hyperlink r:id="rId7" w:history="1">
        <w:r w:rsidRPr="00493855">
          <w:rPr>
            <w:rStyle w:val="Hyperlink"/>
            <w:rFonts w:cstheme="minorHAnsi"/>
            <w:shd w:val="clear" w:color="auto" w:fill="FFFFFF"/>
          </w:rPr>
          <w:t>http://efp-ava.cursos.educacao.sp.gov.br/Resource/1124205,6B5/Assets/biologia/pdf/bio_m06t32.pdf</w:t>
        </w:r>
      </w:hyperlink>
      <w:r>
        <w:rPr>
          <w:rFonts w:cstheme="minorHAnsi"/>
          <w:shd w:val="clear" w:color="auto" w:fill="FFFFFF"/>
        </w:rPr>
        <w:t>)</w:t>
      </w:r>
    </w:p>
    <w:sectPr w:rsidR="008719A4" w:rsidSect="0079385C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UI">
    <w:altName w:val="Leelawadee UI"/>
    <w:charset w:val="00"/>
    <w:family w:val="swiss"/>
    <w:pitch w:val="variable"/>
    <w:sig w:usb0="8000002F" w:usb1="0000204A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1F"/>
    <w:rsid w:val="00030B4A"/>
    <w:rsid w:val="000440FF"/>
    <w:rsid w:val="000C57CD"/>
    <w:rsid w:val="000D4A97"/>
    <w:rsid w:val="000E441F"/>
    <w:rsid w:val="000E55B7"/>
    <w:rsid w:val="000F67D9"/>
    <w:rsid w:val="00183A59"/>
    <w:rsid w:val="001D18CE"/>
    <w:rsid w:val="0021146F"/>
    <w:rsid w:val="00225D76"/>
    <w:rsid w:val="002B0CA1"/>
    <w:rsid w:val="00403126"/>
    <w:rsid w:val="00505370"/>
    <w:rsid w:val="0069278E"/>
    <w:rsid w:val="006B6BB6"/>
    <w:rsid w:val="006D51FA"/>
    <w:rsid w:val="0073569C"/>
    <w:rsid w:val="00764058"/>
    <w:rsid w:val="007841AF"/>
    <w:rsid w:val="007A0705"/>
    <w:rsid w:val="00857F78"/>
    <w:rsid w:val="008719A4"/>
    <w:rsid w:val="008B5740"/>
    <w:rsid w:val="008F772B"/>
    <w:rsid w:val="009116E0"/>
    <w:rsid w:val="00995296"/>
    <w:rsid w:val="009A6FB7"/>
    <w:rsid w:val="00A75047"/>
    <w:rsid w:val="00A87F0C"/>
    <w:rsid w:val="00A92F6D"/>
    <w:rsid w:val="00AA200B"/>
    <w:rsid w:val="00C43702"/>
    <w:rsid w:val="00CF2C94"/>
    <w:rsid w:val="00DF3922"/>
    <w:rsid w:val="00E41C50"/>
    <w:rsid w:val="00FD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17322"/>
  <w15:docId w15:val="{8FB955EF-CC7E-4F7F-B60D-29122E60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E44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83A59"/>
    <w:pPr>
      <w:autoSpaceDE w:val="0"/>
      <w:autoSpaceDN w:val="0"/>
      <w:adjustRightInd w:val="0"/>
      <w:spacing w:after="0" w:line="240" w:lineRule="auto"/>
    </w:pPr>
    <w:rPr>
      <w:rFonts w:ascii="Khmer UI" w:eastAsia="Times New Roman" w:hAnsi="Khmer UI" w:cs="Khmer UI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92F6D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A92F6D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fp-ava.cursos.educacao.sp.gov.br/Resource/1124205,6B5/Assets/biologia/pdf/bio_m06t3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.folha.uol.com.br/ciencia/807079-carta-revela-desprezo-por-rosalind-franklin-mae-do-dna.shtm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Pacheco</dc:creator>
  <cp:lastModifiedBy>Fernanda Pacheco</cp:lastModifiedBy>
  <cp:revision>3</cp:revision>
  <dcterms:created xsi:type="dcterms:W3CDTF">2017-05-26T20:52:00Z</dcterms:created>
  <dcterms:modified xsi:type="dcterms:W3CDTF">2017-05-26T20:54:00Z</dcterms:modified>
</cp:coreProperties>
</file>