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59" w:rsidRPr="00C27128" w:rsidRDefault="00183A59" w:rsidP="000E441F">
      <w:pPr>
        <w:ind w:left="-709" w:right="-710"/>
        <w:jc w:val="center"/>
        <w:rPr>
          <w:rFonts w:cstheme="minorHAnsi"/>
          <w:b/>
        </w:rPr>
      </w:pPr>
      <w:r w:rsidRPr="00C27128"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38100</wp:posOffset>
            </wp:positionV>
            <wp:extent cx="1105535" cy="6191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EC_200X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128"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28575</wp:posOffset>
            </wp:positionV>
            <wp:extent cx="1371600" cy="6076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A59" w:rsidRPr="00C27128" w:rsidRDefault="00183A59" w:rsidP="000E441F">
      <w:pPr>
        <w:ind w:left="-709" w:right="-710"/>
        <w:jc w:val="center"/>
        <w:rPr>
          <w:rFonts w:cstheme="minorHAnsi"/>
          <w:b/>
        </w:rPr>
      </w:pPr>
    </w:p>
    <w:p w:rsidR="000E441F" w:rsidRPr="00C27128" w:rsidRDefault="005D608D" w:rsidP="000E441F">
      <w:pPr>
        <w:ind w:left="-709" w:right="-710"/>
        <w:jc w:val="center"/>
        <w:rPr>
          <w:rFonts w:cstheme="minorHAnsi"/>
          <w:b/>
        </w:rPr>
      </w:pPr>
      <w:r w:rsidRPr="00C27128">
        <w:rPr>
          <w:rFonts w:cstheme="minorHAnsi"/>
          <w:b/>
        </w:rPr>
        <w:t xml:space="preserve">PLANO DE AULA </w:t>
      </w:r>
      <w:r w:rsidR="003A2FB5">
        <w:rPr>
          <w:rFonts w:cstheme="minorHAnsi"/>
          <w:b/>
        </w:rPr>
        <w:t>6</w:t>
      </w:r>
      <w:r w:rsidR="000E441F" w:rsidRPr="00C27128">
        <w:rPr>
          <w:rFonts w:cstheme="minorHAnsi"/>
          <w:b/>
        </w:rPr>
        <w:t xml:space="preserve"> –</w:t>
      </w:r>
      <w:r w:rsidR="003A2FB5">
        <w:rPr>
          <w:rFonts w:cstheme="minorHAnsi"/>
          <w:b/>
        </w:rPr>
        <w:t xml:space="preserve"> LIGAÇÃO GÊNICA E MEIOSE</w:t>
      </w:r>
    </w:p>
    <w:p w:rsidR="000E441F" w:rsidRPr="00C27128" w:rsidRDefault="000E441F" w:rsidP="00A92F6D">
      <w:pPr>
        <w:spacing w:after="0"/>
        <w:ind w:left="-709" w:right="-710"/>
        <w:jc w:val="both"/>
        <w:rPr>
          <w:rFonts w:cstheme="minorHAnsi"/>
        </w:rPr>
      </w:pPr>
      <w:r w:rsidRPr="00C27128">
        <w:rPr>
          <w:rFonts w:cstheme="minorHAnsi"/>
          <w:b/>
        </w:rPr>
        <w:t>NÍVEL DE ENSINO:</w:t>
      </w:r>
      <w:r w:rsidR="00935797" w:rsidRPr="00C27128">
        <w:rPr>
          <w:rFonts w:cstheme="minorHAnsi"/>
        </w:rPr>
        <w:t xml:space="preserve"> </w:t>
      </w:r>
      <w:r w:rsidR="00D77859" w:rsidRPr="00C27128">
        <w:rPr>
          <w:rFonts w:cstheme="minorHAnsi"/>
        </w:rPr>
        <w:t>3</w:t>
      </w:r>
      <w:r w:rsidRPr="00C27128">
        <w:rPr>
          <w:rFonts w:cstheme="minorHAnsi"/>
        </w:rPr>
        <w:t>º ano Ensino Médio</w:t>
      </w:r>
    </w:p>
    <w:p w:rsidR="00A87F0C" w:rsidRPr="00C27128" w:rsidRDefault="00A87F0C" w:rsidP="00A92F6D">
      <w:pPr>
        <w:spacing w:after="0"/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 xml:space="preserve">TEMA: </w:t>
      </w:r>
      <w:r w:rsidR="003A2FB5">
        <w:rPr>
          <w:rFonts w:cstheme="minorHAnsi"/>
        </w:rPr>
        <w:t>Ligação gênica</w:t>
      </w:r>
    </w:p>
    <w:p w:rsidR="002B0CA1" w:rsidRPr="00C27128" w:rsidRDefault="00505370" w:rsidP="00A92F6D">
      <w:pPr>
        <w:spacing w:after="0"/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 xml:space="preserve">Número de aulas: </w:t>
      </w:r>
      <w:r w:rsidR="00E74363">
        <w:rPr>
          <w:rFonts w:cstheme="minorHAnsi"/>
        </w:rPr>
        <w:t>2</w:t>
      </w:r>
    </w:p>
    <w:p w:rsidR="00A92F6D" w:rsidRDefault="00A92F6D" w:rsidP="000E441F">
      <w:pPr>
        <w:ind w:left="-709" w:right="-710"/>
        <w:jc w:val="both"/>
        <w:rPr>
          <w:rFonts w:cstheme="minorHAnsi"/>
          <w:b/>
        </w:rPr>
      </w:pPr>
    </w:p>
    <w:p w:rsidR="00505370" w:rsidRPr="00C27128" w:rsidRDefault="00505370" w:rsidP="00553860">
      <w:pPr>
        <w:spacing w:after="0"/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>OBJETIVOS:</w:t>
      </w:r>
    </w:p>
    <w:p w:rsidR="006B6BB6" w:rsidRPr="00C27128" w:rsidRDefault="00505370" w:rsidP="00553860">
      <w:pPr>
        <w:spacing w:after="0"/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>Geral:</w:t>
      </w:r>
      <w:r w:rsidR="006B6BB6" w:rsidRPr="00C27128">
        <w:rPr>
          <w:rFonts w:cstheme="minorHAnsi"/>
          <w:b/>
        </w:rPr>
        <w:t xml:space="preserve"> </w:t>
      </w:r>
    </w:p>
    <w:p w:rsidR="00077995" w:rsidRPr="00C27128" w:rsidRDefault="00077995" w:rsidP="00553860">
      <w:pPr>
        <w:spacing w:after="0"/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>Compreender como os gene</w:t>
      </w:r>
      <w:r w:rsidR="00E77F0E">
        <w:rPr>
          <w:rFonts w:cstheme="minorHAnsi"/>
        </w:rPr>
        <w:t>s</w:t>
      </w:r>
      <w:r w:rsidR="00004DF3">
        <w:rPr>
          <w:rFonts w:cstheme="minorHAnsi"/>
        </w:rPr>
        <w:t xml:space="preserve"> ligados</w:t>
      </w:r>
      <w:r w:rsidR="00E15F51">
        <w:rPr>
          <w:rFonts w:cstheme="minorHAnsi"/>
        </w:rPr>
        <w:t xml:space="preserve"> </w:t>
      </w:r>
      <w:r w:rsidR="00C83179">
        <w:rPr>
          <w:rFonts w:cstheme="minorHAnsi"/>
        </w:rPr>
        <w:t>não se</w:t>
      </w:r>
      <w:r w:rsidR="00BB64EE">
        <w:rPr>
          <w:rFonts w:cstheme="minorHAnsi"/>
        </w:rPr>
        <w:t xml:space="preserve"> </w:t>
      </w:r>
      <w:r w:rsidR="00563D43">
        <w:rPr>
          <w:rFonts w:cstheme="minorHAnsi"/>
        </w:rPr>
        <w:t>segregam</w:t>
      </w:r>
      <w:r w:rsidRPr="00C27128">
        <w:rPr>
          <w:rFonts w:cstheme="minorHAnsi"/>
        </w:rPr>
        <w:t xml:space="preserve"> independentemente na formação dos gametas.</w:t>
      </w:r>
    </w:p>
    <w:p w:rsidR="00505370" w:rsidRDefault="00505370" w:rsidP="00553860">
      <w:pPr>
        <w:spacing w:after="0"/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>Específico</w:t>
      </w:r>
      <w:r w:rsidR="006B6BB6" w:rsidRPr="00C27128">
        <w:rPr>
          <w:rFonts w:cstheme="minorHAnsi"/>
          <w:b/>
        </w:rPr>
        <w:t>s</w:t>
      </w:r>
      <w:r w:rsidRPr="00C27128">
        <w:rPr>
          <w:rFonts w:cstheme="minorHAnsi"/>
          <w:b/>
        </w:rPr>
        <w:t>:</w:t>
      </w:r>
    </w:p>
    <w:p w:rsidR="00004DF3" w:rsidRDefault="00004DF3" w:rsidP="00553860">
      <w:pPr>
        <w:spacing w:after="0"/>
        <w:ind w:left="-709" w:right="-710"/>
        <w:jc w:val="both"/>
        <w:rPr>
          <w:rFonts w:cstheme="minorHAnsi"/>
        </w:rPr>
      </w:pPr>
      <w:r w:rsidRPr="00004DF3">
        <w:rPr>
          <w:rFonts w:cstheme="minorHAnsi"/>
        </w:rPr>
        <w:t>- Relacionar a Lig</w:t>
      </w:r>
      <w:r>
        <w:rPr>
          <w:rFonts w:cstheme="minorHAnsi"/>
        </w:rPr>
        <w:t>ação Gênica com a Meiose</w:t>
      </w:r>
      <w:r w:rsidR="00563D43">
        <w:rPr>
          <w:rFonts w:cstheme="minorHAnsi"/>
        </w:rPr>
        <w:t>.</w:t>
      </w:r>
    </w:p>
    <w:p w:rsidR="00004DF3" w:rsidRDefault="00B52AE1" w:rsidP="00553860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Assimilar</w:t>
      </w:r>
      <w:r w:rsidR="00004DF3">
        <w:rPr>
          <w:rFonts w:cstheme="minorHAnsi"/>
        </w:rPr>
        <w:t xml:space="preserve"> como os genes localizados nos mesmos cromossomos não se separam na formação dos gametas.</w:t>
      </w:r>
    </w:p>
    <w:p w:rsidR="00563D43" w:rsidRDefault="00563D43" w:rsidP="00553860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Demonstrar o que se sucede com os genes ligados quando ocorre </w:t>
      </w:r>
      <w:r w:rsidR="002541BC">
        <w:rPr>
          <w:rFonts w:cstheme="minorHAnsi"/>
        </w:rPr>
        <w:t xml:space="preserve">a recombinação por meio do </w:t>
      </w:r>
      <w:r>
        <w:rPr>
          <w:rFonts w:cstheme="minorHAnsi"/>
        </w:rPr>
        <w:t>crossing over.</w:t>
      </w:r>
    </w:p>
    <w:p w:rsidR="00563D43" w:rsidRDefault="00563D43" w:rsidP="00553860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Diferenciar ligação gênica completa de incompleta.</w:t>
      </w:r>
    </w:p>
    <w:p w:rsidR="00563D43" w:rsidRDefault="00563D43" w:rsidP="00553860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Conceituar gametas parentais e gametas recombinantes.</w:t>
      </w:r>
    </w:p>
    <w:p w:rsidR="00563D43" w:rsidRPr="00563D43" w:rsidRDefault="00563D43" w:rsidP="00553860">
      <w:pPr>
        <w:spacing w:after="0"/>
        <w:ind w:left="-709" w:right="-710"/>
        <w:jc w:val="both"/>
        <w:rPr>
          <w:rFonts w:cstheme="minorHAnsi"/>
        </w:rPr>
      </w:pPr>
      <w:r w:rsidRPr="00563D43">
        <w:rPr>
          <w:rFonts w:cstheme="minorHAnsi"/>
        </w:rPr>
        <w:t>- Diferenciar o qu</w:t>
      </w:r>
      <w:r>
        <w:rPr>
          <w:rFonts w:cstheme="minorHAnsi"/>
        </w:rPr>
        <w:t>e ocorre com os cromossomos na Segunda Lei de Mendel e com a L</w:t>
      </w:r>
      <w:r w:rsidRPr="00563D43">
        <w:rPr>
          <w:rFonts w:cstheme="minorHAnsi"/>
        </w:rPr>
        <w:t>i</w:t>
      </w:r>
      <w:r>
        <w:rPr>
          <w:rFonts w:cstheme="minorHAnsi"/>
        </w:rPr>
        <w:t>gação Gênica.</w:t>
      </w:r>
    </w:p>
    <w:p w:rsidR="002541BC" w:rsidRDefault="002541BC" w:rsidP="00553860">
      <w:pPr>
        <w:spacing w:after="0"/>
        <w:ind w:left="-709" w:right="-710"/>
        <w:jc w:val="both"/>
        <w:rPr>
          <w:rFonts w:cstheme="minorHAnsi"/>
          <w:b/>
        </w:rPr>
      </w:pPr>
    </w:p>
    <w:p w:rsidR="006B6BB6" w:rsidRPr="00C27128" w:rsidRDefault="006B6BB6" w:rsidP="00505370">
      <w:pPr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>METODOLOGIA:</w:t>
      </w:r>
    </w:p>
    <w:p w:rsidR="002541BC" w:rsidRDefault="002541BC" w:rsidP="00945FAA">
      <w:pPr>
        <w:ind w:left="-709" w:right="-710"/>
        <w:jc w:val="both"/>
        <w:rPr>
          <w:rFonts w:cstheme="minorHAnsi"/>
        </w:rPr>
      </w:pPr>
      <w:r>
        <w:rPr>
          <w:rFonts w:cstheme="minorHAnsi"/>
        </w:rPr>
        <w:t>- Demonstrar o que ocorre com os genes qu</w:t>
      </w:r>
      <w:bookmarkStart w:id="0" w:name="_GoBack"/>
      <w:bookmarkEnd w:id="0"/>
      <w:r>
        <w:rPr>
          <w:rFonts w:cstheme="minorHAnsi"/>
        </w:rPr>
        <w:t>ando se encontram ligados</w:t>
      </w:r>
      <w:r w:rsidR="001763FC">
        <w:rPr>
          <w:rFonts w:cstheme="minorHAnsi"/>
        </w:rPr>
        <w:t xml:space="preserve"> por</w:t>
      </w:r>
      <w:r>
        <w:rPr>
          <w:rFonts w:cstheme="minorHAnsi"/>
        </w:rPr>
        <w:t xml:space="preserve"> meio da participação dos alunos representando cromossomos.</w:t>
      </w:r>
    </w:p>
    <w:p w:rsidR="00E74363" w:rsidRDefault="002541BC" w:rsidP="00E74363">
      <w:pPr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B44955" w:rsidRPr="00C27128">
        <w:rPr>
          <w:rFonts w:cstheme="minorHAnsi"/>
        </w:rPr>
        <w:t>Os alunos simularão o que ocorre com</w:t>
      </w:r>
      <w:r w:rsidR="00C27128">
        <w:rPr>
          <w:rFonts w:cstheme="minorHAnsi"/>
        </w:rPr>
        <w:t xml:space="preserve"> </w:t>
      </w:r>
      <w:r>
        <w:rPr>
          <w:rFonts w:cstheme="minorHAnsi"/>
        </w:rPr>
        <w:t>um par de cromossomos homólogos contendo dois alelos em cada um. Inicialmente</w:t>
      </w:r>
      <w:r w:rsidR="001763FC">
        <w:rPr>
          <w:rFonts w:cstheme="minorHAnsi"/>
        </w:rPr>
        <w:t>,</w:t>
      </w:r>
      <w:r>
        <w:rPr>
          <w:rFonts w:cstheme="minorHAnsi"/>
        </w:rPr>
        <w:t xml:space="preserve"> participam dois alunos com duas folhas sulfite coladas ao corpo uma contendo a letra </w:t>
      </w:r>
      <w:r>
        <w:rPr>
          <w:rFonts w:cstheme="minorHAnsi"/>
          <w:b/>
        </w:rPr>
        <w:t xml:space="preserve">A </w:t>
      </w:r>
      <w:r>
        <w:rPr>
          <w:rFonts w:cstheme="minorHAnsi"/>
        </w:rPr>
        <w:t>e</w:t>
      </w:r>
      <w:r w:rsidR="007F303E">
        <w:rPr>
          <w:rFonts w:cstheme="minorHAnsi"/>
        </w:rPr>
        <w:t xml:space="preserve"> </w:t>
      </w:r>
      <w:r>
        <w:rPr>
          <w:rFonts w:cstheme="minorHAnsi"/>
        </w:rPr>
        <w:t xml:space="preserve">outra </w:t>
      </w:r>
      <w:r>
        <w:rPr>
          <w:rFonts w:cstheme="minorHAnsi"/>
          <w:b/>
        </w:rPr>
        <w:t>B</w:t>
      </w:r>
      <w:r>
        <w:rPr>
          <w:rFonts w:cstheme="minorHAnsi"/>
        </w:rPr>
        <w:t xml:space="preserve">, no outro aluno </w:t>
      </w:r>
      <w:r>
        <w:rPr>
          <w:rFonts w:cstheme="minorHAnsi"/>
          <w:b/>
        </w:rPr>
        <w:t xml:space="preserve">a </w:t>
      </w:r>
      <w:r>
        <w:rPr>
          <w:rFonts w:cstheme="minorHAnsi"/>
        </w:rPr>
        <w:t xml:space="preserve">e </w:t>
      </w:r>
      <w:r>
        <w:rPr>
          <w:rFonts w:cstheme="minorHAnsi"/>
          <w:b/>
        </w:rPr>
        <w:t>b</w:t>
      </w:r>
      <w:r>
        <w:rPr>
          <w:rFonts w:cstheme="minorHAnsi"/>
        </w:rPr>
        <w:t xml:space="preserve"> representando os alelos.</w:t>
      </w:r>
      <w:r w:rsidR="00E74363">
        <w:rPr>
          <w:rFonts w:cstheme="minorHAnsi"/>
        </w:rPr>
        <w:t xml:space="preserve"> Em seguida</w:t>
      </w:r>
      <w:r w:rsidR="001763FC">
        <w:rPr>
          <w:rFonts w:cstheme="minorHAnsi"/>
        </w:rPr>
        <w:t>,</w:t>
      </w:r>
      <w:r w:rsidR="00E74363">
        <w:rPr>
          <w:rFonts w:cstheme="minorHAnsi"/>
        </w:rPr>
        <w:t xml:space="preserve"> ocorre a duplicação dos cromossomos e mais dois alunos participam </w:t>
      </w:r>
      <w:r w:rsidR="001763FC">
        <w:rPr>
          <w:rFonts w:cstheme="minorHAnsi"/>
        </w:rPr>
        <w:t>como</w:t>
      </w:r>
      <w:r w:rsidR="00E74363">
        <w:rPr>
          <w:rFonts w:cstheme="minorHAnsi"/>
        </w:rPr>
        <w:t xml:space="preserve"> as cromátides irmãs com as me</w:t>
      </w:r>
      <w:r w:rsidR="001763FC">
        <w:rPr>
          <w:rFonts w:cstheme="minorHAnsi"/>
        </w:rPr>
        <w:t>smas letras coladas e permanecendo</w:t>
      </w:r>
      <w:r w:rsidR="00E74363">
        <w:rPr>
          <w:rFonts w:cstheme="minorHAnsi"/>
        </w:rPr>
        <w:t xml:space="preserve"> unidos de braços dados para representar os centrômeros. </w:t>
      </w:r>
      <w:r w:rsidR="001763FC">
        <w:rPr>
          <w:rFonts w:cstheme="minorHAnsi"/>
        </w:rPr>
        <w:t>R</w:t>
      </w:r>
      <w:r w:rsidR="00B44955" w:rsidRPr="00C27128">
        <w:rPr>
          <w:rFonts w:cstheme="minorHAnsi"/>
        </w:rPr>
        <w:t>epresenta-se</w:t>
      </w:r>
      <w:r w:rsidR="001763FC">
        <w:rPr>
          <w:rFonts w:cstheme="minorHAnsi"/>
        </w:rPr>
        <w:t>, então,</w:t>
      </w:r>
      <w:r w:rsidR="00B44955" w:rsidRPr="00C27128">
        <w:rPr>
          <w:rFonts w:cstheme="minorHAnsi"/>
        </w:rPr>
        <w:t xml:space="preserve"> a sequência de acontecimentos da meiose, que ocorre em duas fases, meiose I e II, que é narrada pelo professor, desde sua preparação, que seria a i</w:t>
      </w:r>
      <w:r w:rsidR="00E74363">
        <w:rPr>
          <w:rFonts w:cstheme="minorHAnsi"/>
        </w:rPr>
        <w:t>nte</w:t>
      </w:r>
      <w:r w:rsidR="00B44955" w:rsidRPr="00C27128">
        <w:rPr>
          <w:rFonts w:cstheme="minorHAnsi"/>
        </w:rPr>
        <w:t xml:space="preserve">rfase, até o final, para fazer com que os alunos percebam </w:t>
      </w:r>
      <w:r w:rsidR="00E74363">
        <w:rPr>
          <w:rFonts w:cstheme="minorHAnsi"/>
        </w:rPr>
        <w:t>que os alelos vão para os mesmos gametas quando os genes se encontram no mesmo cromossomo.</w:t>
      </w:r>
      <w:r w:rsidR="00090BAC" w:rsidRPr="00090BAC">
        <w:rPr>
          <w:rFonts w:cstheme="minorHAnsi"/>
        </w:rPr>
        <w:t xml:space="preserve"> </w:t>
      </w:r>
      <w:r w:rsidR="00090BAC" w:rsidRPr="00C27128">
        <w:rPr>
          <w:rFonts w:cstheme="minorHAnsi"/>
        </w:rPr>
        <w:t>(Observação: atividade descrita em detalhes em documento anexo</w:t>
      </w:r>
      <w:r w:rsidR="00090BAC">
        <w:rPr>
          <w:rFonts w:cstheme="minorHAnsi"/>
        </w:rPr>
        <w:t xml:space="preserve"> *</w:t>
      </w:r>
      <w:r w:rsidR="00090BAC">
        <w:rPr>
          <w:rFonts w:cstheme="minorHAnsi"/>
          <w:b/>
        </w:rPr>
        <w:t>Dança dos cromossomos- Parte 3</w:t>
      </w:r>
      <w:r w:rsidR="00090BAC" w:rsidRPr="00C27128">
        <w:rPr>
          <w:rFonts w:cstheme="minorHAnsi"/>
        </w:rPr>
        <w:t>).</w:t>
      </w:r>
    </w:p>
    <w:p w:rsidR="00E74363" w:rsidRDefault="00E74363" w:rsidP="00E74363">
      <w:pPr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A simulação é realizada duas vezes, uma sem crossing over e outra com crossing over, em que os alunos trocam letras, representando a recombinação que ocorre entre as cromátides sobrepostas dos cromossomos homólogos pareados na prófase I. </w:t>
      </w:r>
      <w:r w:rsidR="00090BAC">
        <w:rPr>
          <w:rFonts w:cstheme="minorHAnsi"/>
        </w:rPr>
        <w:t>N</w:t>
      </w:r>
      <w:r>
        <w:rPr>
          <w:rFonts w:cstheme="minorHAnsi"/>
        </w:rPr>
        <w:t>esse</w:t>
      </w:r>
      <w:r w:rsidR="00090BAC">
        <w:rPr>
          <w:rFonts w:cstheme="minorHAnsi"/>
        </w:rPr>
        <w:t xml:space="preserve"> momento, </w:t>
      </w:r>
      <w:r>
        <w:rPr>
          <w:rFonts w:cstheme="minorHAnsi"/>
        </w:rPr>
        <w:t>conceitua-se ligação gênica completa e incompleta</w:t>
      </w:r>
      <w:r w:rsidR="00090BAC">
        <w:rPr>
          <w:rFonts w:cstheme="minorHAnsi"/>
        </w:rPr>
        <w:t xml:space="preserve">, além de gametas parentais, gametas </w:t>
      </w:r>
      <w:r>
        <w:rPr>
          <w:rFonts w:cstheme="minorHAnsi"/>
        </w:rPr>
        <w:t>recombinantes</w:t>
      </w:r>
      <w:r w:rsidR="00090BAC">
        <w:rPr>
          <w:rFonts w:cstheme="minorHAnsi"/>
        </w:rPr>
        <w:t xml:space="preserve"> e taxa de recombinação</w:t>
      </w:r>
      <w:r>
        <w:rPr>
          <w:rFonts w:cstheme="minorHAnsi"/>
        </w:rPr>
        <w:t>.</w:t>
      </w:r>
      <w:r w:rsidR="00090BAC">
        <w:rPr>
          <w:rFonts w:cstheme="minorHAnsi"/>
        </w:rPr>
        <w:t xml:space="preserve">  </w:t>
      </w:r>
    </w:p>
    <w:p w:rsidR="00E257CC" w:rsidRDefault="00090BAC" w:rsidP="00E257CC">
      <w:pPr>
        <w:ind w:left="-709" w:right="-710"/>
        <w:jc w:val="both"/>
        <w:rPr>
          <w:rFonts w:cstheme="minorHAnsi"/>
        </w:rPr>
      </w:pPr>
      <w:r>
        <w:rPr>
          <w:rFonts w:cstheme="minorHAnsi"/>
        </w:rPr>
        <w:t>- Na aula seguinte, para que os alunos compreendam as proporções de descendentes em cruzamentos teste quando provenientes de segregação independente ou de ligação gênica, é proposto o jogo ‘Tá ligado?’</w:t>
      </w:r>
      <w:r w:rsidR="00166759">
        <w:rPr>
          <w:rFonts w:cstheme="minorHAnsi"/>
        </w:rPr>
        <w:t xml:space="preserve">. Os alunos podem ser divididos em grupos ou a sala </w:t>
      </w:r>
      <w:r w:rsidR="00E257CC">
        <w:rPr>
          <w:rFonts w:cstheme="minorHAnsi"/>
        </w:rPr>
        <w:t>pode ser dividida em dua</w:t>
      </w:r>
      <w:r w:rsidR="00166759">
        <w:rPr>
          <w:rFonts w:cstheme="minorHAnsi"/>
        </w:rPr>
        <w:t>s</w:t>
      </w:r>
      <w:r w:rsidR="00E257CC">
        <w:rPr>
          <w:rFonts w:cstheme="minorHAnsi"/>
        </w:rPr>
        <w:t xml:space="preserve">. </w:t>
      </w:r>
      <w:r w:rsidR="00166759">
        <w:rPr>
          <w:rFonts w:cstheme="minorHAnsi"/>
        </w:rPr>
        <w:t>São 10 casos</w:t>
      </w:r>
      <w:r w:rsidR="00E257CC">
        <w:rPr>
          <w:rFonts w:cstheme="minorHAnsi"/>
        </w:rPr>
        <w:t xml:space="preserve"> e para</w:t>
      </w:r>
      <w:r w:rsidR="005162C6">
        <w:rPr>
          <w:rFonts w:cstheme="minorHAnsi"/>
        </w:rPr>
        <w:t xml:space="preserve"> </w:t>
      </w:r>
      <w:r w:rsidR="00857F8E">
        <w:rPr>
          <w:rFonts w:cstheme="minorHAnsi"/>
        </w:rPr>
        <w:t>cada caso são fornecidas 10 dicas, uma por vez</w:t>
      </w:r>
      <w:r w:rsidR="005162C6">
        <w:rPr>
          <w:rFonts w:cstheme="minorHAnsi"/>
        </w:rPr>
        <w:t>,</w:t>
      </w:r>
      <w:r w:rsidR="00857F8E">
        <w:rPr>
          <w:rFonts w:cstheme="minorHAnsi"/>
        </w:rPr>
        <w:t xml:space="preserve"> para que os alunos concluam </w:t>
      </w:r>
      <w:r w:rsidR="005162C6">
        <w:rPr>
          <w:rFonts w:cstheme="minorHAnsi"/>
        </w:rPr>
        <w:t>"</w:t>
      </w:r>
      <w:r w:rsidR="00857F8E">
        <w:rPr>
          <w:rFonts w:cstheme="minorHAnsi"/>
        </w:rPr>
        <w:t>se está ligado ou não</w:t>
      </w:r>
      <w:r w:rsidR="005162C6">
        <w:rPr>
          <w:rFonts w:cstheme="minorHAnsi"/>
        </w:rPr>
        <w:t>"</w:t>
      </w:r>
      <w:r w:rsidR="00857F8E">
        <w:rPr>
          <w:rFonts w:cstheme="minorHAnsi"/>
        </w:rPr>
        <w:t xml:space="preserve">. </w:t>
      </w:r>
      <w:r w:rsidR="00E257CC" w:rsidRPr="00E257CC">
        <w:rPr>
          <w:rFonts w:cstheme="minorHAnsi"/>
        </w:rPr>
        <w:t>O grupo que souber a resposta deverá gritar em voz alta: “Tá Ligado!”, caso os genes em questão estejam ligados ou, do contrário, “Não Tá Ligado!”.</w:t>
      </w:r>
      <w:r w:rsidR="00E257CC">
        <w:rPr>
          <w:rFonts w:cstheme="minorHAnsi"/>
        </w:rPr>
        <w:t xml:space="preserve"> </w:t>
      </w:r>
      <w:r w:rsidR="00E257CC" w:rsidRPr="00E257CC">
        <w:rPr>
          <w:rFonts w:cstheme="minorHAnsi"/>
        </w:rPr>
        <w:t>O grupo que gritar primeiro deverá explicar como chegou ao resultado</w:t>
      </w:r>
      <w:r w:rsidR="00E257CC">
        <w:rPr>
          <w:rFonts w:cstheme="minorHAnsi"/>
        </w:rPr>
        <w:t xml:space="preserve">. (*explicação do jogo e cartões no artigo </w:t>
      </w:r>
      <w:r w:rsidR="005162C6">
        <w:rPr>
          <w:rFonts w:cstheme="minorHAnsi"/>
        </w:rPr>
        <w:t>anexo</w:t>
      </w:r>
      <w:r w:rsidR="00E257CC">
        <w:rPr>
          <w:rFonts w:cstheme="minorHAnsi"/>
        </w:rPr>
        <w:t>).</w:t>
      </w:r>
    </w:p>
    <w:p w:rsidR="009F7299" w:rsidRDefault="009F7299" w:rsidP="00505370">
      <w:pPr>
        <w:ind w:left="-709" w:right="-710"/>
        <w:jc w:val="both"/>
        <w:rPr>
          <w:rFonts w:cstheme="minorHAnsi"/>
          <w:b/>
        </w:rPr>
      </w:pPr>
    </w:p>
    <w:p w:rsidR="009F7299" w:rsidRDefault="009F7299" w:rsidP="00505370">
      <w:pPr>
        <w:ind w:left="-709" w:right="-71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Observação: </w:t>
      </w:r>
      <w:r>
        <w:rPr>
          <w:rFonts w:cstheme="minorHAnsi"/>
        </w:rPr>
        <w:t>são necessárias duas aulas</w:t>
      </w:r>
      <w:r w:rsidR="005162C6">
        <w:rPr>
          <w:rFonts w:cstheme="minorHAnsi"/>
        </w:rPr>
        <w:t>. Na primeira,</w:t>
      </w:r>
      <w:r>
        <w:rPr>
          <w:rFonts w:cstheme="minorHAnsi"/>
        </w:rPr>
        <w:t xml:space="preserve"> será explicado </w:t>
      </w:r>
      <w:r w:rsidR="005162C6">
        <w:rPr>
          <w:rFonts w:cstheme="minorHAnsi"/>
        </w:rPr>
        <w:t xml:space="preserve">o </w:t>
      </w:r>
      <w:r>
        <w:rPr>
          <w:rFonts w:cstheme="minorHAnsi"/>
        </w:rPr>
        <w:t>conceito de ligação gênica e será realizada simultaneamente à explicação a simulação do que ocorre nos cromossomos. Na aula seguinte, para consolidar esse conhecimento, será realizado o jogo ‘</w:t>
      </w:r>
      <w:r w:rsidRPr="00E257CC">
        <w:rPr>
          <w:rFonts w:cstheme="minorHAnsi"/>
        </w:rPr>
        <w:t>Tá Ligado!</w:t>
      </w:r>
      <w:r>
        <w:rPr>
          <w:rFonts w:cstheme="minorHAnsi"/>
        </w:rPr>
        <w:t>’.</w:t>
      </w:r>
    </w:p>
    <w:p w:rsidR="009F7299" w:rsidRDefault="009F7299" w:rsidP="00505370">
      <w:pPr>
        <w:ind w:left="-709" w:right="-710"/>
        <w:jc w:val="both"/>
        <w:rPr>
          <w:rFonts w:cstheme="minorHAnsi"/>
          <w:b/>
        </w:rPr>
      </w:pPr>
    </w:p>
    <w:p w:rsidR="005162C6" w:rsidRDefault="005162C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5162C6" w:rsidRDefault="005162C6" w:rsidP="00505370">
      <w:pPr>
        <w:ind w:left="-709" w:right="-710"/>
        <w:jc w:val="both"/>
        <w:rPr>
          <w:rFonts w:cstheme="minorHAnsi"/>
          <w:b/>
        </w:rPr>
      </w:pPr>
    </w:p>
    <w:p w:rsidR="005162C6" w:rsidRDefault="005162C6" w:rsidP="00505370">
      <w:pPr>
        <w:ind w:left="-709" w:right="-710"/>
        <w:jc w:val="both"/>
        <w:rPr>
          <w:rFonts w:cstheme="minorHAnsi"/>
          <w:b/>
        </w:rPr>
      </w:pPr>
    </w:p>
    <w:p w:rsidR="006B6BB6" w:rsidRPr="00C27128" w:rsidRDefault="006B6BB6" w:rsidP="00505370">
      <w:pPr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>RECURSOS</w:t>
      </w:r>
    </w:p>
    <w:p w:rsidR="006B6BB6" w:rsidRPr="00C27128" w:rsidRDefault="000C57CD" w:rsidP="009F7299">
      <w:pPr>
        <w:spacing w:after="0"/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>- Quadr</w:t>
      </w:r>
      <w:r w:rsidR="00413EB9" w:rsidRPr="00C27128">
        <w:rPr>
          <w:rFonts w:cstheme="minorHAnsi"/>
        </w:rPr>
        <w:t>o e giz.</w:t>
      </w:r>
    </w:p>
    <w:p w:rsidR="00413EB9" w:rsidRDefault="00BB64EE" w:rsidP="009F7299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- 8</w:t>
      </w:r>
      <w:r w:rsidR="00413EB9" w:rsidRPr="00C27128">
        <w:rPr>
          <w:rFonts w:cstheme="minorHAnsi"/>
        </w:rPr>
        <w:t xml:space="preserve"> folhas sulfite, fita adesiva e caneta hidrográfica</w:t>
      </w:r>
    </w:p>
    <w:p w:rsidR="00E257CC" w:rsidRDefault="00E257CC" w:rsidP="009F7299">
      <w:pPr>
        <w:spacing w:after="0"/>
        <w:ind w:left="-709" w:right="-710"/>
        <w:jc w:val="both"/>
        <w:rPr>
          <w:rFonts w:cstheme="minorHAnsi"/>
        </w:rPr>
      </w:pPr>
    </w:p>
    <w:p w:rsidR="00E257CC" w:rsidRDefault="00E257CC" w:rsidP="009F7299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Para o jogo</w:t>
      </w:r>
      <w:r w:rsidRPr="00E257CC">
        <w:rPr>
          <w:rFonts w:cstheme="minorHAnsi"/>
        </w:rPr>
        <w:t xml:space="preserve"> </w:t>
      </w:r>
      <w:r>
        <w:rPr>
          <w:rFonts w:cstheme="minorHAnsi"/>
        </w:rPr>
        <w:t>‘</w:t>
      </w:r>
      <w:r w:rsidRPr="00E257CC">
        <w:rPr>
          <w:rFonts w:cstheme="minorHAnsi"/>
        </w:rPr>
        <w:t>Tá Ligado!</w:t>
      </w:r>
      <w:r>
        <w:rPr>
          <w:rFonts w:cstheme="minorHAnsi"/>
        </w:rPr>
        <w:t>’:</w:t>
      </w:r>
    </w:p>
    <w:p w:rsidR="00E257CC" w:rsidRDefault="00E257CC" w:rsidP="009F7299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-10 envelopes</w:t>
      </w:r>
    </w:p>
    <w:p w:rsidR="00E257CC" w:rsidRDefault="00E257CC" w:rsidP="009F7299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-10 cartões de casos</w:t>
      </w:r>
    </w:p>
    <w:p w:rsidR="00E257CC" w:rsidRPr="00C27128" w:rsidRDefault="00E257CC" w:rsidP="009F7299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-10 cartões de dicas</w:t>
      </w:r>
    </w:p>
    <w:p w:rsidR="00090BAC" w:rsidRPr="00C27128" w:rsidRDefault="00090BAC" w:rsidP="00505370">
      <w:pPr>
        <w:ind w:left="-709" w:right="-710"/>
        <w:jc w:val="both"/>
        <w:rPr>
          <w:rFonts w:cstheme="minorHAnsi"/>
          <w:b/>
        </w:rPr>
      </w:pPr>
    </w:p>
    <w:p w:rsidR="006B6BB6" w:rsidRPr="00C27128" w:rsidRDefault="006B6BB6" w:rsidP="00505370">
      <w:pPr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>CONTEÚDOS DE ENSINO</w:t>
      </w:r>
    </w:p>
    <w:p w:rsidR="00413EB9" w:rsidRPr="00C27128" w:rsidRDefault="00413EB9" w:rsidP="00A92F6D">
      <w:pPr>
        <w:spacing w:after="0"/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- Meiose </w:t>
      </w:r>
    </w:p>
    <w:p w:rsidR="00090BAC" w:rsidRDefault="00E257CC" w:rsidP="00A92F6D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L</w:t>
      </w:r>
      <w:r w:rsidR="00090BAC">
        <w:rPr>
          <w:rFonts w:cstheme="minorHAnsi"/>
        </w:rPr>
        <w:t>igação gênica</w:t>
      </w:r>
    </w:p>
    <w:p w:rsidR="00413EB9" w:rsidRPr="00C27128" w:rsidRDefault="00E257CC" w:rsidP="00A92F6D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090BAC">
        <w:rPr>
          <w:rFonts w:cstheme="minorHAnsi"/>
        </w:rPr>
        <w:t xml:space="preserve">Comparação de ligação genica com </w:t>
      </w:r>
      <w:r w:rsidR="00413EB9" w:rsidRPr="00C27128">
        <w:rPr>
          <w:rFonts w:cstheme="minorHAnsi"/>
        </w:rPr>
        <w:t xml:space="preserve"> </w:t>
      </w:r>
      <w:r w:rsidR="00BB64EE">
        <w:rPr>
          <w:rFonts w:cstheme="minorHAnsi"/>
        </w:rPr>
        <w:t>Segunda Le</w:t>
      </w:r>
      <w:r w:rsidR="00413EB9" w:rsidRPr="00C27128">
        <w:rPr>
          <w:rFonts w:cstheme="minorHAnsi"/>
        </w:rPr>
        <w:t>i de Mendel</w:t>
      </w:r>
    </w:p>
    <w:p w:rsidR="00E257CC" w:rsidRDefault="00E257CC" w:rsidP="00E257CC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090BAC">
        <w:rPr>
          <w:rFonts w:cstheme="minorHAnsi"/>
        </w:rPr>
        <w:t>Gametas parentais</w:t>
      </w:r>
      <w:r>
        <w:rPr>
          <w:rFonts w:cstheme="minorHAnsi"/>
        </w:rPr>
        <w:t xml:space="preserve"> e g</w:t>
      </w:r>
      <w:r w:rsidR="00090BAC">
        <w:rPr>
          <w:rFonts w:cstheme="minorHAnsi"/>
        </w:rPr>
        <w:t>ametas recombinantes</w:t>
      </w:r>
    </w:p>
    <w:p w:rsidR="00090BAC" w:rsidRDefault="00E257CC" w:rsidP="00E257CC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090BAC">
        <w:rPr>
          <w:rFonts w:cstheme="minorHAnsi"/>
        </w:rPr>
        <w:t>Taxa de recombinação</w:t>
      </w:r>
    </w:p>
    <w:p w:rsidR="00090BAC" w:rsidRPr="00C27128" w:rsidRDefault="00090BAC" w:rsidP="00505370">
      <w:pPr>
        <w:ind w:left="-709" w:right="-710"/>
        <w:jc w:val="both"/>
        <w:rPr>
          <w:rFonts w:cstheme="minorHAnsi"/>
          <w:b/>
        </w:rPr>
      </w:pPr>
    </w:p>
    <w:p w:rsidR="006B6BB6" w:rsidRPr="00C27128" w:rsidRDefault="0069278E" w:rsidP="00505370">
      <w:pPr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 xml:space="preserve">REFERÊNCIAS </w:t>
      </w:r>
    </w:p>
    <w:p w:rsidR="0069278E" w:rsidRPr="00C27128" w:rsidRDefault="0069278E" w:rsidP="00505370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AMABIS, J.M.;MARTHO, G.R. </w:t>
      </w:r>
      <w:r w:rsidRPr="00C27128">
        <w:rPr>
          <w:rFonts w:cstheme="minorHAnsi"/>
          <w:b/>
        </w:rPr>
        <w:t>Biologia das Células</w:t>
      </w:r>
      <w:r w:rsidRPr="00C27128">
        <w:rPr>
          <w:rFonts w:cstheme="minorHAnsi"/>
        </w:rPr>
        <w:t>. 3ª ed. São Paulo: Moderna, 2009</w:t>
      </w:r>
    </w:p>
    <w:p w:rsidR="00413EB9" w:rsidRPr="00C27128" w:rsidRDefault="00413EB9" w:rsidP="00413EB9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AMABIS, J.M.;MARTHO, G.R. </w:t>
      </w:r>
      <w:r w:rsidRPr="00C27128">
        <w:rPr>
          <w:rFonts w:cstheme="minorHAnsi"/>
          <w:b/>
        </w:rPr>
        <w:t>Biologia das Populações</w:t>
      </w:r>
      <w:r w:rsidRPr="00C27128">
        <w:rPr>
          <w:rFonts w:cstheme="minorHAnsi"/>
        </w:rPr>
        <w:t>. 3ª ed. São Paulo: Moderna, 2009</w:t>
      </w:r>
    </w:p>
    <w:p w:rsidR="0069278E" w:rsidRPr="00C27128" w:rsidRDefault="0069278E" w:rsidP="00070816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GRIFFITHS, A.J.; WESSLER, S.R.; LEWOTIN, R.C.; CARROL, S.B. </w:t>
      </w:r>
      <w:r w:rsidRPr="00C27128">
        <w:rPr>
          <w:rFonts w:cstheme="minorHAnsi"/>
          <w:b/>
        </w:rPr>
        <w:t>Introdução à Genética</w:t>
      </w:r>
      <w:r w:rsidRPr="00C27128">
        <w:rPr>
          <w:rFonts w:cstheme="minorHAnsi"/>
        </w:rPr>
        <w:t>. 9ª ed. Rio de Janeiro: Guanabara Koogan, 2009.</w:t>
      </w:r>
    </w:p>
    <w:p w:rsidR="0069278E" w:rsidRDefault="0069278E" w:rsidP="0069278E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SNUSTAD, D.P.; SIMMONS, M.J. </w:t>
      </w:r>
      <w:r w:rsidRPr="00C27128">
        <w:rPr>
          <w:rFonts w:cstheme="minorHAnsi"/>
          <w:b/>
        </w:rPr>
        <w:t>Fundamentos de Genética</w:t>
      </w:r>
      <w:r w:rsidRPr="00C27128">
        <w:rPr>
          <w:rFonts w:cstheme="minorHAnsi"/>
        </w:rPr>
        <w:t>. 4ª ed. Rio de Janeiro: Guanabara Koogan, 2008.</w:t>
      </w:r>
    </w:p>
    <w:p w:rsidR="00090BAC" w:rsidRPr="00090BAC" w:rsidRDefault="00E257CC" w:rsidP="000E441F">
      <w:pPr>
        <w:ind w:left="-709" w:right="-710"/>
        <w:jc w:val="both"/>
        <w:rPr>
          <w:rFonts w:cstheme="minorHAnsi"/>
        </w:rPr>
      </w:pPr>
      <w:r>
        <w:rPr>
          <w:rFonts w:cstheme="minorHAnsi"/>
        </w:rPr>
        <w:t>*</w:t>
      </w:r>
      <w:r w:rsidR="00090BAC" w:rsidRPr="00090BAC">
        <w:rPr>
          <w:rFonts w:cstheme="minorHAnsi"/>
        </w:rPr>
        <w:t xml:space="preserve">CERQUEIRA, B. R.S.; SOBRINHO, I.S.J; PERIPATO, A.C. “Tá ligado?” Uma forma lúdica de aprender Ligação Gênica. </w:t>
      </w:r>
      <w:r w:rsidR="00090BAC" w:rsidRPr="00090BAC">
        <w:rPr>
          <w:rFonts w:cstheme="minorHAnsi"/>
          <w:b/>
        </w:rPr>
        <w:t>Genética na Escola</w:t>
      </w:r>
      <w:r w:rsidR="00090BAC" w:rsidRPr="00090BAC">
        <w:rPr>
          <w:rFonts w:cstheme="minorHAnsi"/>
        </w:rPr>
        <w:t>. vol. 8, nº2, 2013</w:t>
      </w:r>
      <w:r w:rsidR="00090BAC">
        <w:rPr>
          <w:rFonts w:cstheme="minorHAnsi"/>
        </w:rPr>
        <w:t xml:space="preserve">. (Disponível em: </w:t>
      </w:r>
      <w:r w:rsidR="00090BAC" w:rsidRPr="00090BAC">
        <w:t xml:space="preserve"> </w:t>
      </w:r>
      <w:hyperlink r:id="rId7" w:history="1">
        <w:r w:rsidR="00090BAC" w:rsidRPr="002C6CD6">
          <w:rPr>
            <w:rStyle w:val="Hyperlink"/>
            <w:rFonts w:cstheme="minorHAnsi"/>
          </w:rPr>
          <w:t>http://docs.wixstatic.com/ugd/b703be_5c45128db06647dbb1eb617c9b0f3940.pdf</w:t>
        </w:r>
      </w:hyperlink>
      <w:r w:rsidR="00090BAC">
        <w:rPr>
          <w:rFonts w:cstheme="minorHAnsi"/>
        </w:rPr>
        <w:t>)</w:t>
      </w:r>
    </w:p>
    <w:sectPr w:rsidR="00090BAC" w:rsidRPr="00090BAC" w:rsidSect="0081147D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mer UI">
    <w:altName w:val="Leelawadee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500E5"/>
    <w:multiLevelType w:val="hybridMultilevel"/>
    <w:tmpl w:val="1A28D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FB7"/>
    <w:multiLevelType w:val="multilevel"/>
    <w:tmpl w:val="BFCE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441F"/>
    <w:rsid w:val="00004DF3"/>
    <w:rsid w:val="00070816"/>
    <w:rsid w:val="00077995"/>
    <w:rsid w:val="00090BAC"/>
    <w:rsid w:val="000C57CD"/>
    <w:rsid w:val="000E441F"/>
    <w:rsid w:val="00127CFB"/>
    <w:rsid w:val="00166759"/>
    <w:rsid w:val="001763FC"/>
    <w:rsid w:val="00183A59"/>
    <w:rsid w:val="001D18CE"/>
    <w:rsid w:val="001F67DB"/>
    <w:rsid w:val="0021146F"/>
    <w:rsid w:val="002531A6"/>
    <w:rsid w:val="002541BC"/>
    <w:rsid w:val="00297AD8"/>
    <w:rsid w:val="002A0683"/>
    <w:rsid w:val="002B0CA1"/>
    <w:rsid w:val="002B1589"/>
    <w:rsid w:val="002D39A8"/>
    <w:rsid w:val="00346977"/>
    <w:rsid w:val="003A2FB5"/>
    <w:rsid w:val="00403126"/>
    <w:rsid w:val="00413EB9"/>
    <w:rsid w:val="00505370"/>
    <w:rsid w:val="005162C6"/>
    <w:rsid w:val="00541B26"/>
    <w:rsid w:val="00553860"/>
    <w:rsid w:val="00563D43"/>
    <w:rsid w:val="00581069"/>
    <w:rsid w:val="005D608D"/>
    <w:rsid w:val="00644AF6"/>
    <w:rsid w:val="006760C1"/>
    <w:rsid w:val="0069278E"/>
    <w:rsid w:val="006B0A53"/>
    <w:rsid w:val="006B6BB6"/>
    <w:rsid w:val="006D51FA"/>
    <w:rsid w:val="00707D8D"/>
    <w:rsid w:val="007841AF"/>
    <w:rsid w:val="007A0705"/>
    <w:rsid w:val="007B1531"/>
    <w:rsid w:val="007B4833"/>
    <w:rsid w:val="007E0C4E"/>
    <w:rsid w:val="007F303E"/>
    <w:rsid w:val="00803F8C"/>
    <w:rsid w:val="0081147D"/>
    <w:rsid w:val="00857F8E"/>
    <w:rsid w:val="0089329E"/>
    <w:rsid w:val="008B4242"/>
    <w:rsid w:val="008B5740"/>
    <w:rsid w:val="00934CB7"/>
    <w:rsid w:val="00935797"/>
    <w:rsid w:val="00945FAA"/>
    <w:rsid w:val="00995296"/>
    <w:rsid w:val="00997145"/>
    <w:rsid w:val="009B5664"/>
    <w:rsid w:val="009F7299"/>
    <w:rsid w:val="00A22F61"/>
    <w:rsid w:val="00A35724"/>
    <w:rsid w:val="00A75047"/>
    <w:rsid w:val="00A839E7"/>
    <w:rsid w:val="00A87F0C"/>
    <w:rsid w:val="00A92F6D"/>
    <w:rsid w:val="00AA200B"/>
    <w:rsid w:val="00B44955"/>
    <w:rsid w:val="00B52AE1"/>
    <w:rsid w:val="00BB64EE"/>
    <w:rsid w:val="00C27128"/>
    <w:rsid w:val="00C30940"/>
    <w:rsid w:val="00C42F87"/>
    <w:rsid w:val="00C43702"/>
    <w:rsid w:val="00C83179"/>
    <w:rsid w:val="00CF2C94"/>
    <w:rsid w:val="00D77859"/>
    <w:rsid w:val="00DF3922"/>
    <w:rsid w:val="00E15F51"/>
    <w:rsid w:val="00E257CC"/>
    <w:rsid w:val="00E74363"/>
    <w:rsid w:val="00E77F0E"/>
    <w:rsid w:val="00ED2B75"/>
    <w:rsid w:val="00F45CA0"/>
    <w:rsid w:val="00FD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3A59"/>
    <w:pPr>
      <w:autoSpaceDE w:val="0"/>
      <w:autoSpaceDN w:val="0"/>
      <w:adjustRightInd w:val="0"/>
      <w:spacing w:after="0" w:line="240" w:lineRule="auto"/>
    </w:pPr>
    <w:rPr>
      <w:rFonts w:ascii="Khmer UI" w:eastAsia="Times New Roman" w:hAnsi="Khmer UI" w:cs="Khmer UI"/>
      <w:color w:val="000000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A92F6D"/>
    <w:rPr>
      <w:color w:val="0563C1" w:themeColor="hyperlink"/>
      <w:u w:val="single"/>
    </w:rPr>
  </w:style>
  <w:style w:type="character" w:customStyle="1" w:styleId="Meno1">
    <w:name w:val="Menção1"/>
    <w:basedOn w:val="DefaultParagraphFont"/>
    <w:uiPriority w:val="99"/>
    <w:semiHidden/>
    <w:unhideWhenUsed/>
    <w:rsid w:val="00A92F6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44955"/>
    <w:pPr>
      <w:spacing w:after="200" w:line="276" w:lineRule="auto"/>
      <w:ind w:left="720"/>
      <w:contextualSpacing/>
    </w:pPr>
  </w:style>
  <w:style w:type="character" w:customStyle="1" w:styleId="a">
    <w:name w:val="a"/>
    <w:basedOn w:val="DefaultParagraphFont"/>
    <w:rsid w:val="00581069"/>
  </w:style>
  <w:style w:type="character" w:customStyle="1" w:styleId="l6">
    <w:name w:val="l6"/>
    <w:basedOn w:val="DefaultParagraphFont"/>
    <w:rsid w:val="00581069"/>
  </w:style>
  <w:style w:type="character" w:customStyle="1" w:styleId="apple-converted-space">
    <w:name w:val="apple-converted-space"/>
    <w:basedOn w:val="DefaultParagraphFont"/>
    <w:rsid w:val="00581069"/>
  </w:style>
  <w:style w:type="character" w:customStyle="1" w:styleId="Mention">
    <w:name w:val="Mention"/>
    <w:basedOn w:val="DefaultParagraphFont"/>
    <w:uiPriority w:val="99"/>
    <w:semiHidden/>
    <w:unhideWhenUsed/>
    <w:rsid w:val="00803F8C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wixstatic.com/ugd/b703be_5c45128db06647dbb1eb617c9b0f394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Pacheco</dc:creator>
  <cp:lastModifiedBy>Lupe Alle</cp:lastModifiedBy>
  <cp:revision>4</cp:revision>
  <dcterms:created xsi:type="dcterms:W3CDTF">2017-06-12T13:42:00Z</dcterms:created>
  <dcterms:modified xsi:type="dcterms:W3CDTF">2017-06-13T00:08:00Z</dcterms:modified>
</cp:coreProperties>
</file>